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6B2" w:rsidRDefault="00D736B2" w:rsidP="00D736B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16890" cy="61595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12"/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72"/>
        <w:gridCol w:w="26"/>
      </w:tblGrid>
      <w:tr w:rsidR="00D736B2" w:rsidTr="00BE63F3">
        <w:trPr>
          <w:trHeight w:val="1134"/>
        </w:trPr>
        <w:tc>
          <w:tcPr>
            <w:tcW w:w="9896" w:type="dxa"/>
            <w:gridSpan w:val="11"/>
          </w:tcPr>
          <w:p w:rsidR="00D736B2" w:rsidRPr="00D7272D" w:rsidRDefault="00D736B2" w:rsidP="00BE63F3">
            <w:pPr>
              <w:jc w:val="center"/>
              <w:rPr>
                <w:rFonts w:ascii="Georgia" w:hAnsi="Georgia"/>
              </w:rPr>
            </w:pPr>
          </w:p>
          <w:p w:rsidR="00D736B2" w:rsidRPr="007B7014" w:rsidRDefault="00D736B2" w:rsidP="00BE63F3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D736B2" w:rsidRPr="007B7014" w:rsidRDefault="00D736B2" w:rsidP="00BE63F3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D736B2" w:rsidRPr="007B7014" w:rsidRDefault="00D736B2" w:rsidP="00BE63F3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D736B2" w:rsidRPr="007B7014" w:rsidRDefault="00D736B2" w:rsidP="00BE63F3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D736B2" w:rsidRPr="007B7014" w:rsidRDefault="00D736B2" w:rsidP="00BE63F3">
            <w:pPr>
              <w:jc w:val="center"/>
            </w:pPr>
          </w:p>
          <w:p w:rsidR="00D736B2" w:rsidRDefault="00D736B2" w:rsidP="00BE63F3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D736B2" w:rsidTr="00BE63F3">
        <w:trPr>
          <w:trHeight w:val="454"/>
        </w:trPr>
        <w:tc>
          <w:tcPr>
            <w:tcW w:w="236" w:type="dxa"/>
            <w:vAlign w:val="bottom"/>
          </w:tcPr>
          <w:p w:rsidR="00D736B2" w:rsidRDefault="00D736B2" w:rsidP="00BE63F3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736B2" w:rsidRPr="001C2EB5" w:rsidRDefault="00A6204E" w:rsidP="00BE63F3">
            <w:pPr>
              <w:jc w:val="center"/>
            </w:pPr>
            <w:r>
              <w:t>11</w:t>
            </w:r>
          </w:p>
        </w:tc>
        <w:tc>
          <w:tcPr>
            <w:tcW w:w="236" w:type="dxa"/>
            <w:vAlign w:val="bottom"/>
          </w:tcPr>
          <w:p w:rsidR="00D736B2" w:rsidRDefault="00D736B2" w:rsidP="00BE63F3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736B2" w:rsidRDefault="00A6204E" w:rsidP="00BE63F3">
            <w:pPr>
              <w:jc w:val="center"/>
            </w:pPr>
            <w:r>
              <w:t>августа</w:t>
            </w:r>
          </w:p>
        </w:tc>
        <w:tc>
          <w:tcPr>
            <w:tcW w:w="348" w:type="dxa"/>
            <w:vAlign w:val="bottom"/>
          </w:tcPr>
          <w:p w:rsidR="00D736B2" w:rsidRDefault="00D736B2" w:rsidP="00BE63F3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D736B2" w:rsidRDefault="00A6204E" w:rsidP="00BE63F3">
            <w:r>
              <w:t xml:space="preserve">22 </w:t>
            </w:r>
            <w:r w:rsidR="00D736B2">
              <w:t>г.</w:t>
            </w:r>
          </w:p>
        </w:tc>
        <w:tc>
          <w:tcPr>
            <w:tcW w:w="236" w:type="dxa"/>
            <w:vAlign w:val="bottom"/>
          </w:tcPr>
          <w:p w:rsidR="00D736B2" w:rsidRDefault="00D736B2" w:rsidP="00BE63F3"/>
        </w:tc>
        <w:tc>
          <w:tcPr>
            <w:tcW w:w="3464" w:type="dxa"/>
            <w:vAlign w:val="bottom"/>
          </w:tcPr>
          <w:p w:rsidR="00D736B2" w:rsidRDefault="00D736B2" w:rsidP="00BE63F3"/>
        </w:tc>
        <w:tc>
          <w:tcPr>
            <w:tcW w:w="446" w:type="dxa"/>
            <w:vAlign w:val="bottom"/>
          </w:tcPr>
          <w:p w:rsidR="00D736B2" w:rsidRDefault="00D736B2" w:rsidP="00BE63F3">
            <w:pPr>
              <w:jc w:val="center"/>
            </w:pPr>
            <w:r>
              <w:t>№</w:t>
            </w:r>
          </w:p>
        </w:tc>
        <w:tc>
          <w:tcPr>
            <w:tcW w:w="20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736B2" w:rsidRDefault="00A6204E" w:rsidP="00BE63F3">
            <w:pPr>
              <w:jc w:val="center"/>
            </w:pPr>
            <w:r>
              <w:t>111</w:t>
            </w:r>
            <w:r w:rsidR="00D736B2">
              <w:t>-п</w:t>
            </w:r>
          </w:p>
        </w:tc>
      </w:tr>
      <w:tr w:rsidR="00D736B2" w:rsidTr="00BE63F3">
        <w:trPr>
          <w:trHeight w:val="567"/>
        </w:trPr>
        <w:tc>
          <w:tcPr>
            <w:tcW w:w="9896" w:type="dxa"/>
            <w:gridSpan w:val="11"/>
          </w:tcPr>
          <w:p w:rsidR="00D736B2" w:rsidRDefault="00D736B2" w:rsidP="00BE63F3"/>
          <w:p w:rsidR="00D736B2" w:rsidRDefault="00D736B2" w:rsidP="00BE63F3">
            <w:r>
              <w:t>п. Карымкары</w:t>
            </w:r>
          </w:p>
        </w:tc>
      </w:tr>
      <w:tr w:rsidR="00D736B2" w:rsidTr="00BE63F3">
        <w:trPr>
          <w:gridAfter w:val="1"/>
          <w:wAfter w:w="26" w:type="dxa"/>
          <w:trHeight w:val="24"/>
        </w:trPr>
        <w:tc>
          <w:tcPr>
            <w:tcW w:w="9870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D736B2" w:rsidRDefault="00D736B2" w:rsidP="00BE63F3">
            <w:r>
              <w:t>О внесении изменений и дополнений в постановление</w:t>
            </w:r>
          </w:p>
          <w:p w:rsidR="00D736B2" w:rsidRDefault="00D736B2" w:rsidP="00BE63F3">
            <w:r>
              <w:t xml:space="preserve"> администрации сельского поселения Карымкары</w:t>
            </w:r>
          </w:p>
          <w:p w:rsidR="00D736B2" w:rsidRDefault="00D736B2" w:rsidP="00BE63F3">
            <w:r>
              <w:t>от 15.02.2019 г. № 26-п</w:t>
            </w:r>
          </w:p>
        </w:tc>
      </w:tr>
    </w:tbl>
    <w:p w:rsidR="00D736B2" w:rsidRPr="002D63B1" w:rsidRDefault="00D736B2" w:rsidP="00D736B2">
      <w:r>
        <w:t xml:space="preserve">«Об утверждении Положения об установлении </w:t>
      </w:r>
    </w:p>
    <w:p w:rsidR="00D736B2" w:rsidRPr="002D63B1" w:rsidRDefault="00D736B2" w:rsidP="00D736B2">
      <w:pPr>
        <w:autoSpaceDE w:val="0"/>
        <w:autoSpaceDN w:val="0"/>
        <w:adjustRightInd w:val="0"/>
        <w:jc w:val="both"/>
      </w:pPr>
      <w:r>
        <w:t xml:space="preserve">системы оплаты труда работников муниципального </w:t>
      </w:r>
    </w:p>
    <w:p w:rsidR="00D736B2" w:rsidRDefault="00D736B2" w:rsidP="00D736B2">
      <w:pPr>
        <w:autoSpaceDE w:val="0"/>
        <w:autoSpaceDN w:val="0"/>
        <w:adjustRightInd w:val="0"/>
        <w:jc w:val="both"/>
      </w:pPr>
      <w:r>
        <w:t>казенного учреждения «Центр культуры и досуга «Кедр»</w:t>
      </w:r>
    </w:p>
    <w:p w:rsidR="00E729D5" w:rsidRDefault="00E729D5"/>
    <w:p w:rsidR="00D736B2" w:rsidRDefault="00D736B2"/>
    <w:p w:rsidR="00D736B2" w:rsidRDefault="00D736B2" w:rsidP="00D736B2">
      <w:pPr>
        <w:jc w:val="both"/>
      </w:pPr>
      <w:r>
        <w:t>В соответствии со статьей 152  Трудового кодекса Российской Федерации:</w:t>
      </w:r>
    </w:p>
    <w:p w:rsidR="00D15127" w:rsidRDefault="00D15127" w:rsidP="00D736B2">
      <w:pPr>
        <w:pStyle w:val="a5"/>
        <w:numPr>
          <w:ilvl w:val="0"/>
          <w:numId w:val="1"/>
        </w:numPr>
        <w:jc w:val="both"/>
      </w:pPr>
      <w:r>
        <w:t xml:space="preserve">Внести в </w:t>
      </w:r>
      <w:r w:rsidR="00D736B2">
        <w:t>постановлен</w:t>
      </w:r>
      <w:r>
        <w:t>ие</w:t>
      </w:r>
      <w:r w:rsidR="00D736B2">
        <w:t xml:space="preserve"> администрации сельского поселения Карымкары от 15.02.2019 г. № 26-п «Об утверждении Положения об установлении оплаты труда работников муниципального казенного учреждения «Центр культуры и досуга «Кедр» </w:t>
      </w:r>
      <w:r>
        <w:t>следующие изменения:</w:t>
      </w:r>
    </w:p>
    <w:p w:rsidR="00D736B2" w:rsidRDefault="00D15127" w:rsidP="00D15127">
      <w:pPr>
        <w:pStyle w:val="a5"/>
        <w:numPr>
          <w:ilvl w:val="1"/>
          <w:numId w:val="1"/>
        </w:numPr>
        <w:jc w:val="both"/>
      </w:pPr>
      <w:r w:rsidRPr="00D15127">
        <w:t xml:space="preserve"> </w:t>
      </w:r>
      <w:r>
        <w:t>Пункт 2.2 Таблицы 12 пункта 22 дополнить словами:</w:t>
      </w:r>
    </w:p>
    <w:p w:rsidR="00D736B2" w:rsidRDefault="00D736B2" w:rsidP="00725ACD">
      <w:pPr>
        <w:ind w:left="720" w:firstLine="360"/>
        <w:jc w:val="both"/>
      </w:pPr>
      <w:r>
        <w:t>«за исключением случаев предусмотренных Трудовым кодексом Российской Федерации</w:t>
      </w:r>
      <w:proofErr w:type="gramStart"/>
      <w:r>
        <w:t>.».</w:t>
      </w:r>
      <w:proofErr w:type="gramEnd"/>
    </w:p>
    <w:p w:rsidR="00D15127" w:rsidRDefault="00D15127" w:rsidP="00D15127">
      <w:pPr>
        <w:pStyle w:val="a5"/>
        <w:numPr>
          <w:ilvl w:val="1"/>
          <w:numId w:val="1"/>
        </w:numPr>
        <w:jc w:val="both"/>
      </w:pPr>
      <w:r>
        <w:t xml:space="preserve"> Абзац 2 пункта 6 изложить в новой редакции:</w:t>
      </w:r>
    </w:p>
    <w:p w:rsidR="00D15127" w:rsidRDefault="00D15127" w:rsidP="00D15127">
      <w:pPr>
        <w:pStyle w:val="a5"/>
        <w:ind w:left="1080"/>
        <w:jc w:val="both"/>
      </w:pPr>
      <w:proofErr w:type="gramStart"/>
      <w:r>
        <w:t xml:space="preserve">«молодой специалист - гражданин Российской Федерации в возрасте до 35 лет включительно (за исключением случаев, предусмотренных </w:t>
      </w:r>
      <w:hyperlink r:id="rId6" w:history="1">
        <w:r w:rsidRPr="00725ACD">
          <w:rPr>
            <w:rStyle w:val="a6"/>
            <w:color w:val="000000" w:themeColor="text1"/>
          </w:rPr>
          <w:t>частью 3</w:t>
        </w:r>
        <w:r w:rsidRPr="00725ACD">
          <w:rPr>
            <w:rStyle w:val="a6"/>
            <w:color w:val="000000" w:themeColor="text1"/>
          </w:rPr>
          <w:t xml:space="preserve"> </w:t>
        </w:r>
        <w:r w:rsidRPr="00725ACD">
          <w:rPr>
            <w:rStyle w:val="a6"/>
            <w:color w:val="000000" w:themeColor="text1"/>
          </w:rPr>
          <w:t>статьи 6 Федерального</w:t>
        </w:r>
      </w:hyperlink>
      <w:r w:rsidRPr="00725ACD">
        <w:rPr>
          <w:color w:val="000000" w:themeColor="text1"/>
        </w:rPr>
        <w:t xml:space="preserve"> закона от 30.12.2020 № 489-ФЗ «</w:t>
      </w:r>
      <w:r w:rsidR="00725ACD" w:rsidRPr="00725ACD">
        <w:rPr>
          <w:color w:val="000000" w:themeColor="text1"/>
        </w:rPr>
        <w:t>О молодежной политике в Российской Федерации»</w:t>
      </w:r>
      <w:r w:rsidRPr="00725ACD">
        <w:rPr>
          <w:color w:val="000000" w:themeColor="text1"/>
        </w:rPr>
        <w:t>),</w:t>
      </w:r>
      <w:r w:rsidR="00725ACD">
        <w:t xml:space="preserve"> </w:t>
      </w:r>
      <w:r>
        <w:t>завершивший обучение по основным профессиональным образовательным программам и (или) по программам профессионального обучения, впервые устраивающийся на работу в соответствии с полученной квалификацией;»</w:t>
      </w:r>
      <w:proofErr w:type="gramEnd"/>
    </w:p>
    <w:p w:rsidR="00D736B2" w:rsidRDefault="00D736B2" w:rsidP="00D736B2">
      <w:pPr>
        <w:pStyle w:val="a5"/>
        <w:numPr>
          <w:ilvl w:val="0"/>
          <w:numId w:val="1"/>
        </w:numPr>
        <w:jc w:val="both"/>
      </w:pPr>
      <w:r>
        <w:t>Постановление обнародовать путем размещения его на официальном сайте сельского поселения Карымкары в информационно-телекоммуникационной сети «Интернет».</w:t>
      </w:r>
    </w:p>
    <w:p w:rsidR="00D736B2" w:rsidRDefault="00D736B2" w:rsidP="00D736B2">
      <w:pPr>
        <w:pStyle w:val="a5"/>
        <w:numPr>
          <w:ilvl w:val="0"/>
          <w:numId w:val="1"/>
        </w:numPr>
        <w:jc w:val="both"/>
      </w:pPr>
      <w:r>
        <w:t>Постановление вступает в силу после его официального обнародования.</w:t>
      </w:r>
    </w:p>
    <w:p w:rsidR="00D736B2" w:rsidRDefault="00D736B2" w:rsidP="00D736B2">
      <w:pPr>
        <w:pStyle w:val="a5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постановления оставляю за собой.</w:t>
      </w:r>
    </w:p>
    <w:p w:rsidR="00D736B2" w:rsidRDefault="00D736B2" w:rsidP="00D736B2">
      <w:pPr>
        <w:jc w:val="both"/>
      </w:pPr>
    </w:p>
    <w:p w:rsidR="00D736B2" w:rsidRDefault="00D736B2" w:rsidP="00D736B2">
      <w:pPr>
        <w:jc w:val="both"/>
      </w:pPr>
    </w:p>
    <w:p w:rsidR="00D736B2" w:rsidRDefault="00D736B2" w:rsidP="00D736B2">
      <w:pPr>
        <w:jc w:val="both"/>
      </w:pPr>
    </w:p>
    <w:p w:rsidR="00D736B2" w:rsidRDefault="00D736B2" w:rsidP="00D736B2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sectPr w:rsidR="00D736B2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90F9F"/>
    <w:multiLevelType w:val="multilevel"/>
    <w:tmpl w:val="1526B0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736B2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7DE9"/>
    <w:rsid w:val="001C2429"/>
    <w:rsid w:val="001C2ED7"/>
    <w:rsid w:val="001C6F8E"/>
    <w:rsid w:val="001C76FD"/>
    <w:rsid w:val="001D0FC7"/>
    <w:rsid w:val="001D28A1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248F6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72B8"/>
    <w:rsid w:val="003321C2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2926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35EE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25ACD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F7E"/>
    <w:rsid w:val="007E6B8E"/>
    <w:rsid w:val="007E70DC"/>
    <w:rsid w:val="007F59E0"/>
    <w:rsid w:val="00802BF5"/>
    <w:rsid w:val="00806C8A"/>
    <w:rsid w:val="008078FF"/>
    <w:rsid w:val="00816159"/>
    <w:rsid w:val="00824392"/>
    <w:rsid w:val="00830FCF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04E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D3DB5"/>
    <w:rsid w:val="00AD4BC2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5127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6B2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39EB"/>
    <w:rsid w:val="00DA5F4B"/>
    <w:rsid w:val="00DA77B6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6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6B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736B2"/>
    <w:pPr>
      <w:ind w:left="720"/>
      <w:contextualSpacing/>
    </w:pPr>
  </w:style>
  <w:style w:type="paragraph" w:customStyle="1" w:styleId="headertext">
    <w:name w:val="headertext"/>
    <w:basedOn w:val="a"/>
    <w:rsid w:val="00D15127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15127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D1512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151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kodeks://link/d?nd=573248507&amp;prevdoc=573248507&amp;point=mark=000000000000000000000000000000000000000000000000007DQ0K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2022-08-15T09:11:00Z</dcterms:created>
  <dcterms:modified xsi:type="dcterms:W3CDTF">2022-08-15T09:33:00Z</dcterms:modified>
</cp:coreProperties>
</file>